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58E6" w14:textId="492722C4" w:rsidR="00C6765C" w:rsidRPr="002010E4" w:rsidRDefault="00A3598A" w:rsidP="00A3598A">
      <w:pPr>
        <w:tabs>
          <w:tab w:val="left" w:pos="720"/>
        </w:tabs>
        <w:rPr>
          <w:sz w:val="28"/>
          <w:szCs w:val="28"/>
        </w:rPr>
      </w:pPr>
      <w:r>
        <w:rPr>
          <w:rStyle w:val="size"/>
          <w:rFonts w:ascii="Arial" w:eastAsia="Times New Roman" w:hAnsi="Arial" w:cs="Arial"/>
          <w:b/>
          <w:bCs/>
          <w:sz w:val="28"/>
          <w:szCs w:val="28"/>
        </w:rPr>
        <w:tab/>
      </w:r>
      <w:r w:rsidR="00C6765C" w:rsidRPr="002010E4">
        <w:rPr>
          <w:rStyle w:val="size"/>
          <w:rFonts w:ascii="Arial" w:eastAsia="Times New Roman" w:hAnsi="Arial" w:cs="Arial"/>
          <w:b/>
          <w:bCs/>
          <w:sz w:val="28"/>
          <w:szCs w:val="28"/>
        </w:rPr>
        <w:t>Article VII. Committees</w:t>
      </w:r>
    </w:p>
    <w:p w14:paraId="30866472" w14:textId="7D6D936A" w:rsidR="00C6765C" w:rsidRPr="002010E4" w:rsidRDefault="00A3598A" w:rsidP="00A3598A">
      <w:pPr>
        <w:tabs>
          <w:tab w:val="left" w:pos="720"/>
        </w:tabs>
        <w:rPr>
          <w:rStyle w:val="size"/>
          <w:sz w:val="28"/>
          <w:szCs w:val="28"/>
        </w:rPr>
      </w:pPr>
      <w:r>
        <w:rPr>
          <w:rStyle w:val="size"/>
          <w:rFonts w:ascii="Arial" w:eastAsia="Times New Roman" w:hAnsi="Arial" w:cs="Arial"/>
          <w:sz w:val="28"/>
          <w:szCs w:val="28"/>
        </w:rPr>
        <w:tab/>
      </w:r>
      <w:r w:rsidR="00C6765C" w:rsidRPr="002010E4">
        <w:rPr>
          <w:rStyle w:val="size"/>
          <w:rFonts w:ascii="Arial" w:eastAsia="Times New Roman" w:hAnsi="Arial" w:cs="Arial"/>
          <w:sz w:val="28"/>
          <w:szCs w:val="28"/>
        </w:rPr>
        <w:t>Current</w:t>
      </w:r>
    </w:p>
    <w:p w14:paraId="2EC82AAE" w14:textId="75240664" w:rsidR="00C6765C" w:rsidRPr="002010E4" w:rsidRDefault="00C6765C" w:rsidP="00A3598A">
      <w:pPr>
        <w:tabs>
          <w:tab w:val="left" w:pos="720"/>
        </w:tabs>
        <w:ind w:left="720"/>
        <w:rPr>
          <w:rStyle w:val="size"/>
          <w:rFonts w:ascii="Arial" w:hAnsi="Arial" w:cs="Arial"/>
          <w:sz w:val="28"/>
          <w:szCs w:val="28"/>
        </w:rPr>
      </w:pPr>
      <w:r w:rsidRPr="0013692E">
        <w:rPr>
          <w:rStyle w:val="size"/>
          <w:rFonts w:ascii="Arial" w:hAnsi="Arial" w:cs="Arial"/>
          <w:b/>
          <w:bCs/>
          <w:sz w:val="28"/>
          <w:szCs w:val="28"/>
        </w:rPr>
        <w:t>The Conference Program Committee</w:t>
      </w:r>
      <w:r w:rsidRPr="002010E4">
        <w:rPr>
          <w:rStyle w:val="size"/>
          <w:rFonts w:ascii="Arial" w:hAnsi="Arial" w:cs="Arial"/>
          <w:sz w:val="28"/>
          <w:szCs w:val="28"/>
        </w:rPr>
        <w:t>. Committee members should include at least one Officer, the local</w:t>
      </w:r>
      <w:r w:rsidRPr="002010E4">
        <w:rPr>
          <w:rFonts w:ascii="Arial" w:hAnsi="Arial" w:cs="Arial"/>
          <w:sz w:val="28"/>
          <w:szCs w:val="28"/>
        </w:rPr>
        <w:t xml:space="preserve"> host, and other members who would like to serve on the committee. One person from an IRC and other agencies not from NLS libraries should serve on the committee when possible.</w:t>
      </w:r>
    </w:p>
    <w:p w14:paraId="501A10B4" w14:textId="4A01310A" w:rsidR="00C6765C" w:rsidRPr="002010E4" w:rsidRDefault="00A3598A" w:rsidP="00A3598A">
      <w:pPr>
        <w:tabs>
          <w:tab w:val="left" w:pos="720"/>
        </w:tabs>
        <w:rPr>
          <w:rStyle w:val="size"/>
          <w:rFonts w:ascii="Arial" w:hAnsi="Arial" w:cs="Arial"/>
          <w:sz w:val="28"/>
          <w:szCs w:val="28"/>
        </w:rPr>
      </w:pPr>
      <w:r>
        <w:rPr>
          <w:rStyle w:val="size"/>
          <w:rFonts w:ascii="Arial" w:eastAsia="Times New Roman" w:hAnsi="Arial" w:cs="Arial"/>
          <w:sz w:val="28"/>
          <w:szCs w:val="28"/>
        </w:rPr>
        <w:tab/>
      </w:r>
      <w:r w:rsidR="00C6765C" w:rsidRPr="002010E4">
        <w:rPr>
          <w:rStyle w:val="size"/>
          <w:rFonts w:ascii="Arial" w:eastAsia="Times New Roman" w:hAnsi="Arial" w:cs="Arial"/>
          <w:sz w:val="28"/>
          <w:szCs w:val="28"/>
        </w:rPr>
        <w:t xml:space="preserve">Proposed </w:t>
      </w:r>
    </w:p>
    <w:p w14:paraId="12FFABC6" w14:textId="169B37BC" w:rsidR="00C6765C" w:rsidRPr="002010E4" w:rsidRDefault="00C6765C" w:rsidP="00A3598A">
      <w:pPr>
        <w:tabs>
          <w:tab w:val="left" w:pos="720"/>
        </w:tabs>
        <w:ind w:left="720"/>
        <w:rPr>
          <w:rStyle w:val="size"/>
          <w:rFonts w:ascii="Arial" w:hAnsi="Arial" w:cs="Arial"/>
          <w:sz w:val="28"/>
          <w:szCs w:val="28"/>
        </w:rPr>
      </w:pPr>
      <w:r w:rsidRPr="0013692E">
        <w:rPr>
          <w:rStyle w:val="size"/>
          <w:rFonts w:ascii="Arial" w:hAnsi="Arial" w:cs="Arial"/>
          <w:b/>
          <w:bCs/>
          <w:sz w:val="28"/>
          <w:szCs w:val="28"/>
        </w:rPr>
        <w:t>The Users’ Group Program Committee</w:t>
      </w:r>
      <w:r w:rsidRPr="002010E4">
        <w:rPr>
          <w:rStyle w:val="size"/>
          <w:rFonts w:ascii="Arial" w:hAnsi="Arial" w:cs="Arial"/>
          <w:sz w:val="28"/>
          <w:szCs w:val="28"/>
        </w:rPr>
        <w:t xml:space="preserve">. Committee </w:t>
      </w:r>
      <w:r w:rsidRPr="007A134D">
        <w:rPr>
          <w:rStyle w:val="size"/>
          <w:rFonts w:ascii="Arial" w:hAnsi="Arial" w:cs="Arial"/>
          <w:sz w:val="28"/>
          <w:szCs w:val="28"/>
        </w:rPr>
        <w:t xml:space="preserve">members </w:t>
      </w:r>
      <w:r w:rsidR="00AE36BF" w:rsidRPr="007A134D">
        <w:rPr>
          <w:rStyle w:val="size"/>
          <w:rFonts w:ascii="Arial" w:hAnsi="Arial" w:cs="Arial"/>
          <w:sz w:val="28"/>
          <w:szCs w:val="28"/>
        </w:rPr>
        <w:t>shall</w:t>
      </w:r>
      <w:r w:rsidRPr="007A134D">
        <w:rPr>
          <w:rStyle w:val="size"/>
          <w:rFonts w:ascii="Arial" w:hAnsi="Arial" w:cs="Arial"/>
          <w:sz w:val="28"/>
          <w:szCs w:val="28"/>
        </w:rPr>
        <w:t xml:space="preserve"> include at least one Officer, local host representative during conference years, and other members who would like to serve on the committee. </w:t>
      </w:r>
      <w:r w:rsidR="00AE36BF" w:rsidRPr="007A134D">
        <w:rPr>
          <w:rStyle w:val="size"/>
          <w:rFonts w:ascii="Arial" w:hAnsi="Arial" w:cs="Arial"/>
          <w:sz w:val="28"/>
          <w:szCs w:val="28"/>
        </w:rPr>
        <w:t>At least o</w:t>
      </w:r>
      <w:r w:rsidRPr="007A134D">
        <w:rPr>
          <w:rStyle w:val="size"/>
          <w:rFonts w:ascii="Arial" w:hAnsi="Arial" w:cs="Arial"/>
          <w:sz w:val="28"/>
          <w:szCs w:val="28"/>
        </w:rPr>
        <w:t>ne person from an IRC and other agencies</w:t>
      </w:r>
      <w:r w:rsidRPr="002010E4">
        <w:rPr>
          <w:rStyle w:val="size"/>
          <w:rFonts w:ascii="Arial" w:hAnsi="Arial" w:cs="Arial"/>
          <w:sz w:val="28"/>
          <w:szCs w:val="28"/>
        </w:rPr>
        <w:t xml:space="preserve"> not from NLS libraries should serve on the committee when possible.</w:t>
      </w:r>
    </w:p>
    <w:p w14:paraId="756D915C" w14:textId="77777777" w:rsidR="00C6765C" w:rsidRPr="002010E4" w:rsidRDefault="00C6765C" w:rsidP="00A3598A">
      <w:pPr>
        <w:tabs>
          <w:tab w:val="left" w:pos="720"/>
        </w:tabs>
        <w:rPr>
          <w:rStyle w:val="size"/>
          <w:rFonts w:ascii="Arial" w:hAnsi="Arial" w:cs="Arial"/>
          <w:sz w:val="28"/>
          <w:szCs w:val="28"/>
        </w:rPr>
      </w:pPr>
    </w:p>
    <w:p w14:paraId="076E6CBD" w14:textId="1B40464A" w:rsidR="00C6765C" w:rsidRPr="002010E4" w:rsidRDefault="00A3598A" w:rsidP="00A3598A">
      <w:pPr>
        <w:tabs>
          <w:tab w:val="left" w:pos="720"/>
        </w:tabs>
        <w:rPr>
          <w:rFonts w:ascii="Calibri Light" w:hAnsi="Calibri Light" w:cs="Calibri Light"/>
          <w:sz w:val="28"/>
          <w:szCs w:val="28"/>
        </w:rPr>
      </w:pPr>
      <w:r>
        <w:rPr>
          <w:rStyle w:val="size"/>
          <w:rFonts w:ascii="Arial" w:eastAsia="Times New Roman" w:hAnsi="Arial" w:cs="Arial"/>
          <w:b/>
          <w:bCs/>
          <w:sz w:val="28"/>
          <w:szCs w:val="28"/>
        </w:rPr>
        <w:tab/>
      </w:r>
      <w:r w:rsidR="00C6765C" w:rsidRPr="002010E4">
        <w:rPr>
          <w:rStyle w:val="size"/>
          <w:rFonts w:ascii="Arial" w:eastAsia="Times New Roman" w:hAnsi="Arial" w:cs="Arial"/>
          <w:b/>
          <w:bCs/>
          <w:sz w:val="28"/>
          <w:szCs w:val="28"/>
        </w:rPr>
        <w:t>Article X. Amendments to the Bylaws</w:t>
      </w:r>
    </w:p>
    <w:p w14:paraId="324E3AF2" w14:textId="0BD532D1" w:rsidR="00C6765C" w:rsidRPr="002010E4" w:rsidRDefault="00A3598A" w:rsidP="00A3598A">
      <w:pPr>
        <w:tabs>
          <w:tab w:val="left" w:pos="720"/>
        </w:tabs>
        <w:rPr>
          <w:rStyle w:val="size"/>
          <w:sz w:val="28"/>
          <w:szCs w:val="28"/>
        </w:rPr>
      </w:pPr>
      <w:r>
        <w:rPr>
          <w:rStyle w:val="size"/>
          <w:rFonts w:ascii="Arial" w:eastAsia="Times New Roman" w:hAnsi="Arial" w:cs="Arial"/>
          <w:sz w:val="28"/>
          <w:szCs w:val="28"/>
        </w:rPr>
        <w:tab/>
      </w:r>
      <w:r w:rsidR="00C6765C" w:rsidRPr="002010E4">
        <w:rPr>
          <w:rStyle w:val="size"/>
          <w:rFonts w:ascii="Arial" w:eastAsia="Times New Roman" w:hAnsi="Arial" w:cs="Arial"/>
          <w:sz w:val="28"/>
          <w:szCs w:val="28"/>
        </w:rPr>
        <w:t>Current</w:t>
      </w:r>
    </w:p>
    <w:p w14:paraId="48CF9BDA" w14:textId="152CAB67" w:rsidR="00C6765C" w:rsidRDefault="00C6765C" w:rsidP="00A3598A">
      <w:pPr>
        <w:tabs>
          <w:tab w:val="left" w:pos="720"/>
        </w:tabs>
        <w:ind w:left="720"/>
        <w:rPr>
          <w:rFonts w:ascii="Arial" w:hAnsi="Arial" w:cs="Arial"/>
          <w:sz w:val="28"/>
          <w:szCs w:val="28"/>
        </w:rPr>
      </w:pPr>
      <w:r w:rsidRPr="002010E4">
        <w:rPr>
          <w:rStyle w:val="size"/>
          <w:rFonts w:ascii="Arial" w:hAnsi="Arial" w:cs="Arial"/>
          <w:sz w:val="28"/>
          <w:szCs w:val="28"/>
        </w:rPr>
        <w:t>Amen</w:t>
      </w:r>
      <w:r w:rsidRPr="002010E4">
        <w:rPr>
          <w:rFonts w:ascii="Arial" w:hAnsi="Arial" w:cs="Arial"/>
          <w:sz w:val="28"/>
          <w:szCs w:val="28"/>
        </w:rPr>
        <w:t xml:space="preserve">dments of these bylaws will be considered at the Users’ Group Business Meeting. Proposed changes must be presented to all Users’ Group members at least fourteen days prior to the conference. </w:t>
      </w:r>
    </w:p>
    <w:p w14:paraId="5F9ACAE4" w14:textId="14BB4815" w:rsidR="00C6765C" w:rsidRPr="002010E4" w:rsidRDefault="00C6765C" w:rsidP="00A3598A">
      <w:pPr>
        <w:tabs>
          <w:tab w:val="left" w:pos="720"/>
        </w:tabs>
        <w:ind w:left="720"/>
        <w:rPr>
          <w:rStyle w:val="size"/>
          <w:sz w:val="28"/>
          <w:szCs w:val="28"/>
        </w:rPr>
      </w:pPr>
      <w:r w:rsidRPr="002010E4">
        <w:rPr>
          <w:rFonts w:ascii="Arial" w:hAnsi="Arial" w:cs="Arial"/>
          <w:sz w:val="28"/>
          <w:szCs w:val="28"/>
        </w:rPr>
        <w:t xml:space="preserve">Further revisions will cease upon the adjournment of the conference and a final draft copy will be prepared and distributed within seven days. A two-thirds vote of the Users’ Group is required to adopt proposed Bylaws changes. Voting shall take place online within 30 days after draft </w:t>
      </w:r>
      <w:r w:rsidRPr="002010E4">
        <w:rPr>
          <w:rStyle w:val="size"/>
          <w:rFonts w:ascii="Arial" w:hAnsi="Arial" w:cs="Arial"/>
          <w:sz w:val="28"/>
          <w:szCs w:val="28"/>
        </w:rPr>
        <w:t>changes have been posted.</w:t>
      </w:r>
    </w:p>
    <w:p w14:paraId="50667EB8" w14:textId="6FC90FCA" w:rsidR="00C6765C" w:rsidRPr="002010E4" w:rsidRDefault="00A3598A" w:rsidP="00A3598A">
      <w:pPr>
        <w:tabs>
          <w:tab w:val="left" w:pos="720"/>
        </w:tabs>
        <w:rPr>
          <w:rStyle w:val="size"/>
          <w:rFonts w:ascii="Arial" w:hAnsi="Arial" w:cs="Arial"/>
          <w:sz w:val="28"/>
          <w:szCs w:val="28"/>
        </w:rPr>
      </w:pPr>
      <w:r>
        <w:rPr>
          <w:rStyle w:val="size"/>
          <w:rFonts w:ascii="Arial" w:eastAsia="Times New Roman" w:hAnsi="Arial" w:cs="Arial"/>
          <w:sz w:val="28"/>
          <w:szCs w:val="28"/>
        </w:rPr>
        <w:tab/>
      </w:r>
      <w:r w:rsidR="00C6765C" w:rsidRPr="002010E4">
        <w:rPr>
          <w:rStyle w:val="size"/>
          <w:rFonts w:ascii="Arial" w:eastAsia="Times New Roman" w:hAnsi="Arial" w:cs="Arial"/>
          <w:sz w:val="28"/>
          <w:szCs w:val="28"/>
        </w:rPr>
        <w:t>Proposed</w:t>
      </w:r>
    </w:p>
    <w:p w14:paraId="46E72F0A" w14:textId="48856CCB" w:rsidR="00C6765C" w:rsidRPr="002010E4" w:rsidRDefault="00C6765C" w:rsidP="00A3598A">
      <w:pPr>
        <w:tabs>
          <w:tab w:val="left" w:pos="720"/>
        </w:tabs>
        <w:ind w:left="720"/>
        <w:rPr>
          <w:rFonts w:ascii="Arial" w:hAnsi="Arial" w:cs="Arial"/>
          <w:sz w:val="28"/>
          <w:szCs w:val="28"/>
        </w:rPr>
      </w:pPr>
      <w:r w:rsidRPr="002010E4">
        <w:rPr>
          <w:rStyle w:val="size"/>
          <w:rFonts w:ascii="Arial" w:hAnsi="Arial" w:cs="Arial"/>
          <w:sz w:val="28"/>
          <w:szCs w:val="28"/>
        </w:rPr>
        <w:t>Amendments of these bylaws will be considered at the Users’ Group Business Meeting. Proposed changes must be presented to all Users’ Group members at least fourteen days prior to the business meeting.</w:t>
      </w:r>
    </w:p>
    <w:p w14:paraId="463416C4" w14:textId="02BB0DAA" w:rsidR="003904C4" w:rsidRDefault="00C6765C" w:rsidP="00A3598A">
      <w:pPr>
        <w:tabs>
          <w:tab w:val="left" w:pos="720"/>
        </w:tabs>
        <w:ind w:left="720"/>
        <w:rPr>
          <w:rStyle w:val="size"/>
          <w:rFonts w:ascii="Arial" w:hAnsi="Arial" w:cs="Arial"/>
          <w:sz w:val="28"/>
          <w:szCs w:val="28"/>
        </w:rPr>
      </w:pPr>
      <w:r w:rsidRPr="002010E4">
        <w:rPr>
          <w:rStyle w:val="size"/>
          <w:rFonts w:ascii="Arial" w:hAnsi="Arial" w:cs="Arial"/>
          <w:sz w:val="28"/>
          <w:szCs w:val="28"/>
        </w:rPr>
        <w:lastRenderedPageBreak/>
        <w:t>Further revisions will cease upon the adjournment of the meeting and a final draft copy will be prepared and distributed within seven days. A two-thirds vote of the Users’ Group is required to adopt proposed Bylaws changes. Voting shall take place online within 30 days after draft changes are posted.</w:t>
      </w:r>
    </w:p>
    <w:p w14:paraId="18FC19CD" w14:textId="77777777" w:rsidR="001943E6" w:rsidRDefault="001943E6" w:rsidP="00A3598A">
      <w:pPr>
        <w:tabs>
          <w:tab w:val="left" w:pos="720"/>
        </w:tabs>
        <w:ind w:left="720"/>
        <w:rPr>
          <w:rStyle w:val="size"/>
          <w:rFonts w:ascii="Arial" w:hAnsi="Arial" w:cs="Arial"/>
          <w:sz w:val="28"/>
          <w:szCs w:val="28"/>
        </w:rPr>
      </w:pPr>
    </w:p>
    <w:p w14:paraId="6FE22CAE" w14:textId="77777777" w:rsidR="00FE7085" w:rsidRPr="002010E4" w:rsidRDefault="00FE7085">
      <w:pPr>
        <w:rPr>
          <w:sz w:val="28"/>
          <w:szCs w:val="28"/>
        </w:rPr>
      </w:pPr>
    </w:p>
    <w:sectPr w:rsidR="00FE7085" w:rsidRPr="00201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C4"/>
    <w:rsid w:val="000708EC"/>
    <w:rsid w:val="0008443F"/>
    <w:rsid w:val="0010190F"/>
    <w:rsid w:val="0013692E"/>
    <w:rsid w:val="00140AA2"/>
    <w:rsid w:val="0017650D"/>
    <w:rsid w:val="001943E6"/>
    <w:rsid w:val="001D5FD0"/>
    <w:rsid w:val="002010E4"/>
    <w:rsid w:val="0020663F"/>
    <w:rsid w:val="00230648"/>
    <w:rsid w:val="002F3B62"/>
    <w:rsid w:val="0038005C"/>
    <w:rsid w:val="003904C4"/>
    <w:rsid w:val="00466649"/>
    <w:rsid w:val="004F4A25"/>
    <w:rsid w:val="0058719D"/>
    <w:rsid w:val="00752239"/>
    <w:rsid w:val="007A134D"/>
    <w:rsid w:val="008159F0"/>
    <w:rsid w:val="00856B13"/>
    <w:rsid w:val="008B499F"/>
    <w:rsid w:val="00920BDD"/>
    <w:rsid w:val="00964F8E"/>
    <w:rsid w:val="00A3598A"/>
    <w:rsid w:val="00AB00D4"/>
    <w:rsid w:val="00AE36BF"/>
    <w:rsid w:val="00B05FEC"/>
    <w:rsid w:val="00C32090"/>
    <w:rsid w:val="00C6765C"/>
    <w:rsid w:val="00D87F16"/>
    <w:rsid w:val="00DE7E14"/>
    <w:rsid w:val="00EE7334"/>
    <w:rsid w:val="00FB79D5"/>
    <w:rsid w:val="00FE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4249"/>
  <w15:chartTrackingRefBased/>
  <w15:docId w15:val="{1F63CF12-6169-45D0-BD84-9A549EEE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4C4"/>
    <w:pPr>
      <w:spacing w:after="200" w:line="276" w:lineRule="auto"/>
    </w:pPr>
  </w:style>
  <w:style w:type="paragraph" w:styleId="Heading1">
    <w:name w:val="heading 1"/>
    <w:basedOn w:val="Normal"/>
    <w:next w:val="Normal"/>
    <w:link w:val="Heading1Char"/>
    <w:uiPriority w:val="9"/>
    <w:qFormat/>
    <w:rsid w:val="008B4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C6765C"/>
    <w:pPr>
      <w:keepNext/>
      <w:spacing w:before="40" w:after="0"/>
      <w:outlineLvl w:val="1"/>
    </w:pPr>
    <w:rPr>
      <w:rFonts w:ascii="Calibri Light" w:hAnsi="Calibri Light" w:cs="Calibri Light"/>
      <w:color w:val="2F5496"/>
      <w:sz w:val="26"/>
      <w:szCs w:val="26"/>
    </w:rPr>
  </w:style>
  <w:style w:type="paragraph" w:styleId="Heading3">
    <w:name w:val="heading 3"/>
    <w:basedOn w:val="Normal"/>
    <w:link w:val="Heading3Char"/>
    <w:uiPriority w:val="9"/>
    <w:semiHidden/>
    <w:unhideWhenUsed/>
    <w:qFormat/>
    <w:rsid w:val="00C6765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8EC"/>
    <w:rPr>
      <w:color w:val="0563C1" w:themeColor="hyperlink"/>
      <w:u w:val="single"/>
    </w:rPr>
  </w:style>
  <w:style w:type="character" w:styleId="UnresolvedMention">
    <w:name w:val="Unresolved Mention"/>
    <w:basedOn w:val="DefaultParagraphFont"/>
    <w:uiPriority w:val="99"/>
    <w:semiHidden/>
    <w:unhideWhenUsed/>
    <w:rsid w:val="000708EC"/>
    <w:rPr>
      <w:color w:val="605E5C"/>
      <w:shd w:val="clear" w:color="auto" w:fill="E1DFDD"/>
    </w:rPr>
  </w:style>
  <w:style w:type="character" w:customStyle="1" w:styleId="Heading2Char">
    <w:name w:val="Heading 2 Char"/>
    <w:basedOn w:val="DefaultParagraphFont"/>
    <w:link w:val="Heading2"/>
    <w:uiPriority w:val="9"/>
    <w:semiHidden/>
    <w:rsid w:val="00C6765C"/>
    <w:rPr>
      <w:rFonts w:ascii="Calibri Light" w:hAnsi="Calibri Light" w:cs="Calibri Light"/>
      <w:color w:val="2F5496"/>
      <w:sz w:val="26"/>
      <w:szCs w:val="26"/>
    </w:rPr>
  </w:style>
  <w:style w:type="character" w:customStyle="1" w:styleId="Heading3Char">
    <w:name w:val="Heading 3 Char"/>
    <w:basedOn w:val="DefaultParagraphFont"/>
    <w:link w:val="Heading3"/>
    <w:uiPriority w:val="9"/>
    <w:semiHidden/>
    <w:rsid w:val="00C6765C"/>
    <w:rPr>
      <w:rFonts w:ascii="Times New Roman" w:hAnsi="Times New Roman" w:cs="Times New Roman"/>
      <w:b/>
      <w:bCs/>
      <w:sz w:val="27"/>
      <w:szCs w:val="27"/>
    </w:rPr>
  </w:style>
  <w:style w:type="character" w:customStyle="1" w:styleId="size">
    <w:name w:val="size"/>
    <w:basedOn w:val="DefaultParagraphFont"/>
    <w:rsid w:val="00C6765C"/>
  </w:style>
  <w:style w:type="paragraph" w:styleId="Title">
    <w:name w:val="Title"/>
    <w:basedOn w:val="Normal"/>
    <w:next w:val="Normal"/>
    <w:link w:val="TitleChar"/>
    <w:uiPriority w:val="10"/>
    <w:qFormat/>
    <w:rsid w:val="002010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0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49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56B13"/>
    <w:pPr>
      <w:ind w:left="720"/>
      <w:contextualSpacing/>
    </w:pPr>
  </w:style>
  <w:style w:type="character" w:styleId="FollowedHyperlink">
    <w:name w:val="FollowedHyperlink"/>
    <w:basedOn w:val="DefaultParagraphFont"/>
    <w:uiPriority w:val="99"/>
    <w:semiHidden/>
    <w:unhideWhenUsed/>
    <w:rsid w:val="00084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52959">
      <w:bodyDiv w:val="1"/>
      <w:marLeft w:val="0"/>
      <w:marRight w:val="0"/>
      <w:marTop w:val="0"/>
      <w:marBottom w:val="0"/>
      <w:divBdr>
        <w:top w:val="none" w:sz="0" w:space="0" w:color="auto"/>
        <w:left w:val="none" w:sz="0" w:space="0" w:color="auto"/>
        <w:bottom w:val="none" w:sz="0" w:space="0" w:color="auto"/>
        <w:right w:val="none" w:sz="0" w:space="0" w:color="auto"/>
      </w:divBdr>
    </w:div>
    <w:div w:id="18911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Michael [KSLIB]</dc:creator>
  <cp:keywords/>
  <dc:description/>
  <cp:lastModifiedBy>Lang, Michael [KSLIB]</cp:lastModifiedBy>
  <cp:revision>3</cp:revision>
  <cp:lastPrinted>2022-05-04T16:27:00Z</cp:lastPrinted>
  <dcterms:created xsi:type="dcterms:W3CDTF">2022-05-09T14:51:00Z</dcterms:created>
  <dcterms:modified xsi:type="dcterms:W3CDTF">2022-05-09T14:59:00Z</dcterms:modified>
</cp:coreProperties>
</file>